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A" w:rsidRDefault="000D0B1A" w:rsidP="001F7402">
      <w:pPr>
        <w:shd w:val="clear" w:color="auto" w:fill="F4F7FB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0FAA" w:rsidRDefault="009630D9" w:rsidP="001F7402">
      <w:pPr>
        <w:shd w:val="clear" w:color="auto" w:fill="F4F7FB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tgtFrame="_blank" w:tooltip="https://spk-sts.ru/upload/iblock/f2c/f2cbaf3c34c2160d28266920a6279a5e.pdf" w:history="1">
        <w:proofErr w:type="spellStart"/>
        <w:r w:rsidR="00720FAA" w:rsidRPr="001F7402">
          <w:rPr>
            <w:rStyle w:val="a3"/>
            <w:rFonts w:ascii="Times New Roman" w:hAnsi="Times New Roman" w:cs="Times New Roman"/>
            <w:color w:val="0D50C6"/>
            <w:sz w:val="28"/>
            <w:szCs w:val="28"/>
            <w:shd w:val="clear" w:color="auto" w:fill="FFFFFF"/>
          </w:rPr>
          <w:t>spk-sts.ru</w:t>
        </w:r>
        <w:proofErr w:type="spellEnd"/>
      </w:hyperlink>
    </w:p>
    <w:p w:rsidR="000D0B1A" w:rsidRDefault="00720FAA" w:rsidP="000234E9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</w:pPr>
      <w:r w:rsidRPr="001F7402">
        <w:rPr>
          <w:rFonts w:ascii="Times New Roman" w:eastAsia="Times New Roman" w:hAnsi="Times New Roman" w:cs="Times New Roman"/>
          <w:b/>
          <w:bCs/>
          <w:color w:val="013085"/>
          <w:kern w:val="36"/>
          <w:sz w:val="28"/>
          <w:szCs w:val="28"/>
        </w:rPr>
        <w:t>Экзаменационная площадка № 2044</w:t>
      </w:r>
      <w:r w:rsidR="001F7402">
        <w:rPr>
          <w:rFonts w:ascii="Times New Roman" w:eastAsia="Times New Roman" w:hAnsi="Times New Roman" w:cs="Times New Roman"/>
          <w:b/>
          <w:bCs/>
          <w:color w:val="013085"/>
          <w:kern w:val="36"/>
          <w:sz w:val="28"/>
          <w:szCs w:val="28"/>
        </w:rPr>
        <w:t xml:space="preserve"> </w:t>
      </w:r>
      <w:r w:rsidR="001F7402">
        <w:rPr>
          <w:rFonts w:ascii="Times New Roman" w:eastAsia="Times New Roman" w:hAnsi="Times New Roman" w:cs="Times New Roman"/>
          <w:color w:val="2A303E"/>
          <w:sz w:val="28"/>
          <w:szCs w:val="28"/>
        </w:rPr>
        <w:t xml:space="preserve">- </w:t>
      </w:r>
      <w:r w:rsidR="001F7402" w:rsidRPr="000D0B1A"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  <w:t xml:space="preserve">Общество с ограниченной ответственностью "Центр охраны труда Северо-Западного региона"; </w:t>
      </w:r>
      <w:r w:rsidR="000D0B1A"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  <w:t xml:space="preserve"> </w:t>
      </w:r>
    </w:p>
    <w:p w:rsidR="000D0B1A" w:rsidRPr="000D0B1A" w:rsidRDefault="001F7402" w:rsidP="000234E9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  <w:t>сокращенное название ООО "ЦОТ"</w:t>
      </w:r>
      <w:r w:rsidR="000D0B1A" w:rsidRPr="000D0B1A"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  <w:t xml:space="preserve">; </w:t>
      </w:r>
    </w:p>
    <w:p w:rsidR="001F7402" w:rsidRPr="000D0B1A" w:rsidRDefault="000234E9" w:rsidP="000D0B1A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2A303E"/>
          <w:u w:val="single"/>
        </w:rPr>
      </w:pPr>
      <w:r w:rsidRPr="000234E9">
        <w:rPr>
          <w:rFonts w:ascii="Times New Roman" w:eastAsia="Times New Roman" w:hAnsi="Times New Roman" w:cs="Times New Roman"/>
          <w:b/>
          <w:bCs/>
          <w:color w:val="E539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53935"/>
        </w:rPr>
        <w:t xml:space="preserve"> </w:t>
      </w:r>
      <w:r w:rsidRPr="000234E9">
        <w:rPr>
          <w:rFonts w:ascii="Times New Roman" w:eastAsia="Times New Roman" w:hAnsi="Times New Roman" w:cs="Times New Roman"/>
          <w:b/>
          <w:bCs/>
          <w:u w:val="single"/>
        </w:rPr>
        <w:t>Регистрационный №  78.045.11.05</w:t>
      </w:r>
    </w:p>
    <w:p w:rsidR="000D0B1A" w:rsidRPr="000D0B1A" w:rsidRDefault="001F7402" w:rsidP="000D0B1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Адрес: 169600, Республика Коми, г. Печора,  ул. Спортивная, д 48 (офис)</w:t>
      </w:r>
    </w:p>
    <w:p w:rsidR="000D0B1A" w:rsidRPr="000D0B1A" w:rsidRDefault="000234E9" w:rsidP="001F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Руководитель  - Граматчикова Татьяна Васильевна</w:t>
      </w:r>
    </w:p>
    <w:p w:rsidR="000234E9" w:rsidRPr="000D0B1A" w:rsidRDefault="000234E9" w:rsidP="001F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телефон: </w:t>
      </w:r>
      <w:r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8(82142) 72630</w:t>
      </w:r>
      <w:r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;  </w:t>
      </w:r>
      <w:r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+7 9129542245</w:t>
      </w:r>
      <w:r w:rsid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, адрес электронной почты: 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zotnvr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@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mail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.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ru</w:t>
      </w:r>
      <w:r w:rsidR="000D0B1A" w:rsidRPr="000D0B1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0D0B1A" w:rsidRPr="000D0B1A" w:rsidRDefault="002304DD" w:rsidP="001F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Официальный</w:t>
      </w:r>
      <w:r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</w:t>
      </w:r>
      <w:r w:rsidRPr="002304DD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</w:t>
      </w:r>
      <w:r w:rsid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сайт: 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cot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-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pechora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  <w:r w:rsidR="000D0B1A" w:rsidRPr="000D0B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ru</w:t>
      </w:r>
      <w:r w:rsid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</w:t>
      </w:r>
    </w:p>
    <w:p w:rsidR="000234E9" w:rsidRPr="000234E9" w:rsidRDefault="000234E9" w:rsidP="001F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Режим работы : с </w:t>
      </w:r>
      <w:r w:rsid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9 до 18; </w:t>
      </w:r>
      <w:r w:rsidR="000D0B1A" w:rsidRPr="000D0B1A"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  <w:t xml:space="preserve">приемные часы:  </w:t>
      </w: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  <w:t>10 до 17</w:t>
      </w:r>
      <w:r w:rsidR="000D0B1A" w:rsidRPr="000D0B1A">
        <w:rPr>
          <w:rFonts w:ascii="Times New Roman" w:eastAsia="Times New Roman" w:hAnsi="Times New Roman" w:cs="Times New Roman"/>
          <w:color w:val="2A303E"/>
          <w:sz w:val="24"/>
          <w:szCs w:val="24"/>
          <w:u w:val="single"/>
        </w:rPr>
        <w:t xml:space="preserve"> без перерыва на обед</w:t>
      </w:r>
    </w:p>
    <w:p w:rsidR="00720FAA" w:rsidRPr="000D0B1A" w:rsidRDefault="00720FAA" w:rsidP="00720FAA">
      <w:pPr>
        <w:shd w:val="clear" w:color="auto" w:fill="FFFFFF"/>
        <w:spacing w:before="250" w:after="138" w:line="301" w:lineRule="atLeast"/>
        <w:outlineLvl w:val="2"/>
        <w:rPr>
          <w:rFonts w:ascii="Times New Roman" w:eastAsia="Times New Roman" w:hAnsi="Times New Roman" w:cs="Times New Roman"/>
          <w:color w:val="2A303E"/>
        </w:rPr>
      </w:pPr>
      <w:r w:rsidRPr="000D0B1A">
        <w:rPr>
          <w:rFonts w:ascii="Times New Roman" w:eastAsia="Times New Roman" w:hAnsi="Times New Roman" w:cs="Times New Roman"/>
          <w:color w:val="2A303E"/>
        </w:rPr>
        <w:t>Центр оценки квалификаций:</w:t>
      </w:r>
    </w:p>
    <w:p w:rsidR="00720FAA" w:rsidRPr="000D0B1A" w:rsidRDefault="009630D9" w:rsidP="0072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</w:rPr>
      </w:pPr>
      <w:hyperlink r:id="rId6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ООО «ЦОТПБСППО»</w:t>
        </w:r>
      </w:hyperlink>
    </w:p>
    <w:p w:rsidR="00720FAA" w:rsidRPr="000D0B1A" w:rsidRDefault="00720FAA" w:rsidP="00720FAA">
      <w:pPr>
        <w:shd w:val="clear" w:color="auto" w:fill="FFFFFF"/>
        <w:spacing w:before="250" w:after="138" w:line="301" w:lineRule="atLeast"/>
        <w:outlineLvl w:val="2"/>
        <w:rPr>
          <w:rFonts w:ascii="Times New Roman" w:eastAsia="Times New Roman" w:hAnsi="Times New Roman" w:cs="Times New Roman"/>
          <w:b/>
          <w:i/>
          <w:color w:val="2A303E"/>
          <w:u w:val="single"/>
        </w:rPr>
      </w:pPr>
      <w:r w:rsidRPr="000D0B1A">
        <w:rPr>
          <w:rFonts w:ascii="Times New Roman" w:eastAsia="Times New Roman" w:hAnsi="Times New Roman" w:cs="Times New Roman"/>
          <w:b/>
          <w:i/>
          <w:color w:val="2A303E"/>
          <w:u w:val="single"/>
        </w:rPr>
        <w:t>Совет по профессиональным квалификациям:</w:t>
      </w:r>
    </w:p>
    <w:p w:rsidR="00720FAA" w:rsidRPr="000D0B1A" w:rsidRDefault="009630D9" w:rsidP="00720F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7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СПК в сфере безопасности труда, социальной защиты и занятости населения</w:t>
        </w:r>
      </w:hyperlink>
    </w:p>
    <w:p w:rsidR="00720FAA" w:rsidRPr="000D0B1A" w:rsidRDefault="00720FAA" w:rsidP="00720FAA">
      <w:pPr>
        <w:shd w:val="clear" w:color="auto" w:fill="FFFFFF"/>
        <w:spacing w:before="250" w:after="138" w:line="301" w:lineRule="atLeast"/>
        <w:outlineLvl w:val="2"/>
        <w:rPr>
          <w:rFonts w:ascii="Times New Roman" w:eastAsia="Times New Roman" w:hAnsi="Times New Roman" w:cs="Times New Roman"/>
          <w:color w:val="2A303E"/>
        </w:rPr>
      </w:pPr>
      <w:r w:rsidRPr="000D0B1A">
        <w:rPr>
          <w:rFonts w:ascii="Times New Roman" w:eastAsia="Times New Roman" w:hAnsi="Times New Roman" w:cs="Times New Roman"/>
          <w:color w:val="2A303E"/>
        </w:rPr>
        <w:t>Проверяемые квалификации:</w:t>
      </w:r>
    </w:p>
    <w:p w:rsidR="00720FAA" w:rsidRPr="000D0B1A" w:rsidRDefault="009630D9" w:rsidP="00720F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8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Специалист по оказанию услуг по профориентации, психологической поддержке и организации социальной адаптации безработных граждан на рынке труда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9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Специалист по трудоустройству и поддержке предпринимательства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10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Риск-менеджер по управлению профессиональными рисками (8 уровень квалификации)</w:t>
        </w:r>
      </w:hyperlink>
    </w:p>
    <w:p w:rsidR="00720FAA" w:rsidRPr="000D0B1A" w:rsidRDefault="009630D9" w:rsidP="00720F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11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Эксперт-консультант по условиям и охране труда (7 уровень квалификации)</w:t>
        </w:r>
      </w:hyperlink>
    </w:p>
    <w:p w:rsidR="00720FAA" w:rsidRPr="000D0B1A" w:rsidRDefault="009630D9" w:rsidP="00720F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12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Руководитель службы охраны труда (7 уровень квалификации)</w:t>
        </w:r>
      </w:hyperlink>
    </w:p>
    <w:p w:rsidR="00720FAA" w:rsidRPr="000D0B1A" w:rsidRDefault="009630D9" w:rsidP="00720F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13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Специалист по охране труда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</w:rPr>
      </w:pPr>
      <w:hyperlink r:id="rId14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u w:val="single"/>
          </w:rPr>
          <w:t>Младший специалист по охране труда (6 уровень квалификации)</w:t>
        </w:r>
      </w:hyperlink>
    </w:p>
    <w:p w:rsidR="00F1417B" w:rsidRPr="000D0B1A" w:rsidRDefault="00F1417B" w:rsidP="00720F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A303E"/>
        </w:rPr>
      </w:pPr>
    </w:p>
    <w:p w:rsidR="00720FAA" w:rsidRPr="000D0B1A" w:rsidRDefault="00720FAA" w:rsidP="0072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</w:rPr>
      </w:pPr>
    </w:p>
    <w:p w:rsidR="000D0B1A" w:rsidRPr="000D0B1A" w:rsidRDefault="00720FAA" w:rsidP="000D0B1A">
      <w:pPr>
        <w:shd w:val="clear" w:color="auto" w:fill="F4F7FB"/>
        <w:spacing w:after="363" w:line="240" w:lineRule="auto"/>
        <w:outlineLvl w:val="0"/>
        <w:rPr>
          <w:rFonts w:ascii="Times New Roman" w:eastAsia="Times New Roman" w:hAnsi="Times New Roman" w:cs="Times New Roman"/>
          <w:b/>
          <w:bCs/>
          <w:color w:val="013085"/>
          <w:kern w:val="36"/>
        </w:rPr>
      </w:pPr>
      <w:r w:rsidRPr="000D0B1A">
        <w:rPr>
          <w:rFonts w:ascii="Times New Roman" w:eastAsia="Times New Roman" w:hAnsi="Times New Roman" w:cs="Times New Roman"/>
          <w:b/>
          <w:bCs/>
          <w:color w:val="013085"/>
          <w:kern w:val="36"/>
        </w:rPr>
        <w:t>ООО «ЦОТПБСППО»</w:t>
      </w:r>
    </w:p>
    <w:p w:rsidR="00720FAA" w:rsidRPr="000D0B1A" w:rsidRDefault="00720FAA" w:rsidP="000D0B1A">
      <w:pPr>
        <w:shd w:val="clear" w:color="auto" w:fill="F4F7FB"/>
        <w:spacing w:after="363" w:line="240" w:lineRule="auto"/>
        <w:outlineLvl w:val="0"/>
        <w:rPr>
          <w:rFonts w:ascii="Times New Roman" w:eastAsia="Times New Roman" w:hAnsi="Times New Roman" w:cs="Times New Roman"/>
          <w:b/>
          <w:bCs/>
          <w:color w:val="013085"/>
          <w:kern w:val="36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Совет по профессиональным квалификациям, наделивший полномочиями:</w:t>
      </w:r>
    </w:p>
    <w:p w:rsidR="00720FAA" w:rsidRPr="000D0B1A" w:rsidRDefault="009630D9" w:rsidP="00720F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15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030. СПК в сфере безопасности труда, социальной защиты и занятости населения</w:t>
        </w:r>
      </w:hyperlink>
    </w:p>
    <w:p w:rsidR="00720FAA" w:rsidRPr="000D0B1A" w:rsidRDefault="00720FAA" w:rsidP="00720FAA">
      <w:pPr>
        <w:shd w:val="clear" w:color="auto" w:fill="FFFFFF"/>
        <w:spacing w:before="250" w:after="138" w:line="301" w:lineRule="atLeast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Полное наименование организации, наделенной полномочиями центра:</w:t>
      </w:r>
    </w:p>
    <w:p w:rsidR="00720FAA" w:rsidRPr="000D0B1A" w:rsidRDefault="00720FAA" w:rsidP="0072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Общество с ограниченной ответственностью «Центр охраны труда, промышленной безопасности, социального партнерства и профессионального образования»</w:t>
      </w:r>
    </w:p>
    <w:p w:rsidR="00720FAA" w:rsidRPr="000D0B1A" w:rsidRDefault="00720FAA" w:rsidP="00720FAA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Фактический адрес:</w:t>
      </w:r>
    </w:p>
    <w:p w:rsidR="00720FAA" w:rsidRPr="000D0B1A" w:rsidRDefault="00720FAA" w:rsidP="0072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190098, г. Санкт-Петербург, г Санкт-Петербург, </w:t>
      </w:r>
      <w:proofErr w:type="spellStart"/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ул</w:t>
      </w:r>
      <w:proofErr w:type="spellEnd"/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Галерная, д 22</w:t>
      </w:r>
    </w:p>
    <w:p w:rsidR="00720FAA" w:rsidRPr="000D0B1A" w:rsidRDefault="00720FAA" w:rsidP="00720FAA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Юридический адрес:</w:t>
      </w:r>
    </w:p>
    <w:p w:rsidR="00720FAA" w:rsidRPr="000D0B1A" w:rsidRDefault="00720FAA" w:rsidP="0072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190098, г. Санкт-Петербург, г Санкт-Петербург, </w:t>
      </w:r>
      <w:proofErr w:type="spellStart"/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ул</w:t>
      </w:r>
      <w:proofErr w:type="spellEnd"/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Галерная, д 22</w:t>
      </w:r>
    </w:p>
    <w:p w:rsidR="00720FAA" w:rsidRPr="000D0B1A" w:rsidRDefault="00720FAA" w:rsidP="00720FAA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ФИО руководителя:</w:t>
      </w:r>
    </w:p>
    <w:p w:rsidR="00720FAA" w:rsidRPr="000D0B1A" w:rsidRDefault="00720FAA" w:rsidP="0072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Смирнова Анастасия Сергеевна</w:t>
      </w:r>
    </w:p>
    <w:p w:rsidR="002304DD" w:rsidRDefault="00720FAA" w:rsidP="002304DD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  <w:lang w:val="en-US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Телефон:</w:t>
      </w:r>
      <w:r w:rsidR="001F7402"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</w:t>
      </w:r>
      <w:hyperlink r:id="rId16" w:tgtFrame="_blank" w:history="1">
        <w:r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+7 (921) 321-0396</w:t>
        </w:r>
      </w:hyperlink>
      <w:r w:rsidR="001F7402" w:rsidRPr="000D0B1A">
        <w:rPr>
          <w:rFonts w:ascii="Times New Roman" w:hAnsi="Times New Roman" w:cs="Times New Roman"/>
          <w:sz w:val="24"/>
          <w:szCs w:val="24"/>
        </w:rPr>
        <w:t xml:space="preserve">; </w:t>
      </w:r>
      <w:r w:rsidR="001F7402"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</w:t>
      </w: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Адрес электронной почты:</w:t>
      </w:r>
      <w:r w:rsidR="001F7402"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</w:t>
      </w:r>
      <w:hyperlink r:id="rId17" w:tgtFrame="_blank" w:history="1">
        <w:r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info@safework.ru</w:t>
        </w:r>
      </w:hyperlink>
      <w:r w:rsidR="001F7402"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</w:t>
      </w:r>
    </w:p>
    <w:p w:rsidR="00720FAA" w:rsidRPr="002304DD" w:rsidRDefault="00720FAA" w:rsidP="002304DD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Официальный сайт центра:</w:t>
      </w:r>
      <w:r w:rsidR="002304DD" w:rsidRPr="002304DD">
        <w:rPr>
          <w:rFonts w:ascii="Times New Roman" w:eastAsia="Times New Roman" w:hAnsi="Times New Roman" w:cs="Times New Roman"/>
          <w:color w:val="2A303E"/>
          <w:sz w:val="24"/>
          <w:szCs w:val="24"/>
        </w:rPr>
        <w:t xml:space="preserve">   </w:t>
      </w:r>
      <w:hyperlink r:id="rId18" w:tgtFrame="_blank" w:tooltip="http://safework.ru" w:history="1">
        <w:proofErr w:type="spellStart"/>
        <w:r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safework.ru</w:t>
        </w:r>
        <w:proofErr w:type="spellEnd"/>
      </w:hyperlink>
    </w:p>
    <w:p w:rsidR="002304DD" w:rsidRPr="002304DD" w:rsidRDefault="002304DD" w:rsidP="00720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DD" w:rsidRPr="002304DD" w:rsidRDefault="002304DD" w:rsidP="00720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DD" w:rsidRPr="002304DD" w:rsidRDefault="002304DD" w:rsidP="00720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DD" w:rsidRPr="002304DD" w:rsidRDefault="002304DD" w:rsidP="0072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03E"/>
          <w:sz w:val="24"/>
          <w:szCs w:val="24"/>
        </w:rPr>
      </w:pPr>
    </w:p>
    <w:p w:rsidR="002304DD" w:rsidRPr="002304DD" w:rsidRDefault="002304DD" w:rsidP="00720FAA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i/>
          <w:color w:val="2A303E"/>
          <w:sz w:val="24"/>
          <w:szCs w:val="24"/>
          <w:u w:val="single"/>
        </w:rPr>
      </w:pPr>
    </w:p>
    <w:p w:rsidR="00720FAA" w:rsidRPr="002304DD" w:rsidRDefault="00720FAA" w:rsidP="00720FAA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i/>
          <w:color w:val="2A303E"/>
          <w:sz w:val="24"/>
          <w:szCs w:val="24"/>
          <w:u w:val="single"/>
        </w:rPr>
      </w:pPr>
      <w:r w:rsidRPr="002304DD">
        <w:rPr>
          <w:rFonts w:ascii="Times New Roman" w:eastAsia="Times New Roman" w:hAnsi="Times New Roman" w:cs="Times New Roman"/>
          <w:i/>
          <w:color w:val="2A303E"/>
          <w:sz w:val="24"/>
          <w:szCs w:val="24"/>
          <w:u w:val="single"/>
        </w:rPr>
        <w:t>Профессиональные квалификации по которым проходит независимая оценка:</w:t>
      </w:r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19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06.04400.01. Ассистент консультанта в области развития цифровой грамотности (3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0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06.04400.02. Консультант в области развития цифровой грамотности (5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1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07.00800.01. Специалист по анализу и планированию потребностей и ресурсов трудовой миграции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2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07.00800.02. Специалист по организационной поддержке трудовой миграции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3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07.00800.03. Специалист по правовой поддержке участников (субъектов) трудовой миграции (7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4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40.05400.04. Младший специалист по охране труда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5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40.05400.05. Специалист по охране труда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6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40.05400.06. Руководитель службы охраны труда (7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7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40.05400.07. Эксперт-консультант по условиям и охране труда (7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8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40.05400.08. Риск-менеджер по управлению профессиональными рисками (8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29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03.01500.07. Специалист по трудоустройству и поддержке предпринимательства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30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03.01500.08. Специалист по организации обучения граждан по направлению службы занятости (6 уровень квалификации)</w:t>
        </w:r>
      </w:hyperlink>
    </w:p>
    <w:p w:rsidR="00720FAA" w:rsidRPr="000D0B1A" w:rsidRDefault="009630D9" w:rsidP="00720F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hyperlink r:id="rId31" w:tgtFrame="_blank" w:history="1">
        <w:r w:rsidR="00720FAA" w:rsidRPr="000D0B1A">
          <w:rPr>
            <w:rFonts w:ascii="Times New Roman" w:eastAsia="Times New Roman" w:hAnsi="Times New Roman" w:cs="Times New Roman"/>
            <w:color w:val="0D50C6"/>
            <w:sz w:val="24"/>
            <w:szCs w:val="24"/>
            <w:u w:val="single"/>
          </w:rPr>
          <w:t>03.01500.09. Специалист по оказанию услуг по профориентации, психологической поддержке и организации социальной адаптации безработных граждан на рынке труда (6 уровень квалификации)</w:t>
        </w:r>
      </w:hyperlink>
    </w:p>
    <w:p w:rsidR="00720FAA" w:rsidRPr="000D0B1A" w:rsidRDefault="00720FAA" w:rsidP="00720FAA">
      <w:pPr>
        <w:shd w:val="clear" w:color="auto" w:fill="FFFFFF"/>
        <w:spacing w:after="0" w:line="301" w:lineRule="atLeast"/>
        <w:outlineLvl w:val="2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Виды профессиональной деятельности:</w:t>
      </w:r>
    </w:p>
    <w:p w:rsidR="00720FAA" w:rsidRPr="000D0B1A" w:rsidRDefault="00720FAA" w:rsidP="00720F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Разработка и реализация программ и проектов, а также мероприятий, в том числе международных, в сфере молодежной политики, взаимодействие с молодежными и детскими общественными объединениями</w:t>
      </w:r>
    </w:p>
    <w:p w:rsidR="00720FAA" w:rsidRPr="000D0B1A" w:rsidRDefault="00720FAA" w:rsidP="00720F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Деятельность по планированию, организации, контролю и совершенствованию системы управления охраной труда</w:t>
      </w:r>
    </w:p>
    <w:p w:rsidR="00720FAA" w:rsidRPr="000D0B1A" w:rsidRDefault="00720FAA" w:rsidP="00720F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Оказание информационно-консультационных услуг населению в области развития цифровой грамотности</w:t>
      </w:r>
    </w:p>
    <w:p w:rsidR="00720FAA" w:rsidRPr="000D0B1A" w:rsidRDefault="00720FAA" w:rsidP="00720F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A303E"/>
          <w:sz w:val="24"/>
          <w:szCs w:val="24"/>
        </w:rPr>
      </w:pPr>
      <w:r w:rsidRPr="000D0B1A">
        <w:rPr>
          <w:rFonts w:ascii="Times New Roman" w:eastAsia="Times New Roman" w:hAnsi="Times New Roman" w:cs="Times New Roman"/>
          <w:color w:val="2A303E"/>
          <w:sz w:val="24"/>
          <w:szCs w:val="24"/>
        </w:rPr>
        <w:t>Консультационное и организационное сопровождение системы управления процессами трудовой миграции</w:t>
      </w:r>
    </w:p>
    <w:p w:rsidR="00720FAA" w:rsidRPr="000D0B1A" w:rsidRDefault="00720FAA" w:rsidP="00720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FAA" w:rsidRPr="002304DD" w:rsidRDefault="00720FAA" w:rsidP="000D0B1A">
      <w:pPr>
        <w:pStyle w:val="1"/>
        <w:shd w:val="clear" w:color="auto" w:fill="FFFFFF"/>
        <w:spacing w:before="0" w:beforeAutospacing="0" w:after="144" w:afterAutospacing="0"/>
        <w:rPr>
          <w:rStyle w:val="a3"/>
          <w:b w:val="0"/>
          <w:bCs w:val="0"/>
          <w:color w:val="333333"/>
          <w:sz w:val="22"/>
          <w:szCs w:val="22"/>
          <w:u w:val="none"/>
        </w:rPr>
      </w:pPr>
      <w:r w:rsidRPr="002304DD">
        <w:rPr>
          <w:b w:val="0"/>
          <w:bCs w:val="0"/>
          <w:color w:val="333333"/>
          <w:sz w:val="22"/>
          <w:szCs w:val="22"/>
        </w:rPr>
        <w:t>Профессиональный стандарт "Специалист в области охраны труда"</w:t>
      </w:r>
      <w:r w:rsidR="009630D9" w:rsidRPr="002304DD">
        <w:rPr>
          <w:color w:val="333333"/>
          <w:sz w:val="22"/>
          <w:szCs w:val="22"/>
        </w:rPr>
        <w:fldChar w:fldCharType="begin"/>
      </w:r>
      <w:r w:rsidRPr="002304DD">
        <w:rPr>
          <w:color w:val="333333"/>
          <w:sz w:val="22"/>
          <w:szCs w:val="22"/>
        </w:rPr>
        <w:instrText xml:space="preserve"> HYPERLINK "https://spk-sts.ru/profession_standart/sfera-bezopasnosti-truda/spetsialist-v-oblasti-okhrany-truda/kvalifikatsiya-mladshiy-spetsialist-po-okhrane-truda-6-uroven-kvalifikatsii-.html" \o "Квалификация " </w:instrText>
      </w:r>
      <w:r w:rsidR="009630D9" w:rsidRPr="002304DD">
        <w:rPr>
          <w:color w:val="333333"/>
          <w:sz w:val="22"/>
          <w:szCs w:val="22"/>
        </w:rPr>
        <w:fldChar w:fldCharType="separate"/>
      </w:r>
    </w:p>
    <w:p w:rsidR="00720FAA" w:rsidRPr="002304DD" w:rsidRDefault="00720FAA" w:rsidP="00720FAA">
      <w:pPr>
        <w:pStyle w:val="2"/>
        <w:shd w:val="clear" w:color="auto" w:fill="FFFFFF"/>
        <w:spacing w:before="0" w:after="1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04DD">
        <w:rPr>
          <w:rFonts w:ascii="Times New Roman" w:hAnsi="Times New Roman" w:cs="Times New Roman"/>
          <w:b w:val="0"/>
          <w:bCs w:val="0"/>
          <w:color w:val="038AB0"/>
          <w:sz w:val="22"/>
          <w:szCs w:val="22"/>
          <w:bdr w:val="none" w:sz="0" w:space="0" w:color="auto" w:frame="1"/>
        </w:rPr>
        <w:t>Квалификация "Младший специалист по охране труда (6 уровень квалификации)"</w:t>
      </w:r>
    </w:p>
    <w:p w:rsidR="000D0B1A" w:rsidRPr="002304DD" w:rsidRDefault="009630D9" w:rsidP="00720FAA">
      <w:pPr>
        <w:shd w:val="clear" w:color="auto" w:fill="FFFFFF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  <w:r w:rsidRPr="002304DD">
        <w:rPr>
          <w:rFonts w:ascii="Times New Roman" w:hAnsi="Times New Roman" w:cs="Times New Roman"/>
          <w:color w:val="333333"/>
        </w:rPr>
        <w:fldChar w:fldCharType="end"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Статус:</w:t>
      </w:r>
      <w:r w:rsidR="00720FAA" w:rsidRPr="002304DD">
        <w:rPr>
          <w:rFonts w:ascii="Times New Roman" w:hAnsi="Times New Roman" w:cs="Times New Roman"/>
          <w:color w:val="333333"/>
        </w:rPr>
        <w:t> Утвержден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Номер квалификации:</w:t>
      </w:r>
      <w:r w:rsidR="00720FAA" w:rsidRPr="002304DD">
        <w:rPr>
          <w:rFonts w:ascii="Times New Roman" w:hAnsi="Times New Roman" w:cs="Times New Roman"/>
          <w:color w:val="333333"/>
        </w:rPr>
        <w:t> 40.05400.04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Наименование и реквизиты профессионального стандарта:</w:t>
      </w:r>
      <w:r w:rsidR="00720FAA" w:rsidRPr="002304DD">
        <w:rPr>
          <w:rFonts w:ascii="Times New Roman" w:hAnsi="Times New Roman" w:cs="Times New Roman"/>
          <w:color w:val="333333"/>
        </w:rPr>
        <w:t> Специалист в области охраны труда. Приказ министерства труда и социальной защиты Российской Федерации «22» апреля 2021 г.№274н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Уровень (подуровень) квалификации:</w:t>
      </w:r>
      <w:r w:rsidR="00720FAA" w:rsidRPr="002304DD">
        <w:rPr>
          <w:rFonts w:ascii="Times New Roman" w:hAnsi="Times New Roman" w:cs="Times New Roman"/>
          <w:color w:val="333333"/>
        </w:rPr>
        <w:t> 6</w:t>
      </w:r>
    </w:p>
    <w:p w:rsidR="00720FAA" w:rsidRPr="002304DD" w:rsidRDefault="00720FAA" w:rsidP="00720FAA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Реквизиты протокола СПК СТС:</w:t>
      </w:r>
      <w:r w:rsidRPr="002304DD">
        <w:rPr>
          <w:rFonts w:ascii="Times New Roman" w:hAnsi="Times New Roman" w:cs="Times New Roman"/>
          <w:color w:val="333333"/>
        </w:rPr>
        <w:t> № 45 от 22.12.2021 г. г.</w:t>
      </w:r>
      <w:r w:rsidRPr="002304DD">
        <w:rPr>
          <w:rFonts w:ascii="Times New Roman" w:hAnsi="Times New Roman" w:cs="Times New Roman"/>
          <w:color w:val="333333"/>
        </w:rPr>
        <w:br/>
      </w:r>
      <w:r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Дата размещения ОС:</w:t>
      </w:r>
      <w:r w:rsidRPr="002304DD">
        <w:rPr>
          <w:rFonts w:ascii="Times New Roman" w:hAnsi="Times New Roman" w:cs="Times New Roman"/>
          <w:color w:val="333333"/>
        </w:rPr>
        <w:t> 22.12.2021 г.</w:t>
      </w:r>
    </w:p>
    <w:p w:rsidR="00720FAA" w:rsidRPr="002304DD" w:rsidRDefault="009630D9" w:rsidP="00720FAA">
      <w:pPr>
        <w:shd w:val="clear" w:color="auto" w:fill="FFFFFF"/>
        <w:rPr>
          <w:rStyle w:val="a3"/>
          <w:rFonts w:ascii="Times New Roman" w:hAnsi="Times New Roman" w:cs="Times New Roman"/>
          <w:color w:val="333333"/>
          <w:u w:val="none"/>
        </w:rPr>
      </w:pPr>
      <w:hyperlink r:id="rId32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Смотреть квалификацию</w:t>
        </w:r>
      </w:hyperlink>
      <w:hyperlink r:id="rId33" w:history="1">
        <w:r w:rsidR="00720FAA" w:rsidRPr="002304DD">
          <w:rPr>
            <w:rStyle w:val="a3"/>
            <w:rFonts w:ascii="Times New Roman" w:hAnsi="Times New Roman" w:cs="Times New Roman"/>
            <w:bdr w:val="single" w:sz="4" w:space="4" w:color="auto" w:frame="1"/>
            <w:shd w:val="clear" w:color="auto" w:fill="038AB0"/>
          </w:rPr>
          <w:t> Наименование и требование к квалификации</w:t>
        </w:r>
      </w:hyperlink>
      <w:hyperlink r:id="rId34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Пример оценочного средства</w:t>
        </w:r>
      </w:hyperlink>
      <w:r w:rsidRPr="002304DD">
        <w:rPr>
          <w:rFonts w:ascii="Times New Roman" w:hAnsi="Times New Roman" w:cs="Times New Roman"/>
          <w:color w:val="333333"/>
        </w:rPr>
        <w:fldChar w:fldCharType="begin"/>
      </w:r>
      <w:r w:rsidR="00720FAA" w:rsidRPr="002304DD">
        <w:rPr>
          <w:rFonts w:ascii="Times New Roman" w:hAnsi="Times New Roman" w:cs="Times New Roman"/>
          <w:color w:val="333333"/>
        </w:rPr>
        <w:instrText xml:space="preserve"> HYPERLINK "https://spk-sts.ru/profession_standart/sfera-bezopasnosti-truda/spetsialist-v-oblasti-okhrany-truda/kvalifikatsiya-spetsialist-po-okhrane-truda-6-uroven-kvalifikatsii-.html" \o "Квалификация " </w:instrText>
      </w:r>
      <w:r w:rsidRPr="002304DD">
        <w:rPr>
          <w:rFonts w:ascii="Times New Roman" w:hAnsi="Times New Roman" w:cs="Times New Roman"/>
          <w:color w:val="333333"/>
        </w:rPr>
        <w:fldChar w:fldCharType="separate"/>
      </w:r>
    </w:p>
    <w:p w:rsidR="00720FAA" w:rsidRPr="002304DD" w:rsidRDefault="00720FAA" w:rsidP="00720FAA">
      <w:pPr>
        <w:pStyle w:val="2"/>
        <w:shd w:val="clear" w:color="auto" w:fill="FFFFFF"/>
        <w:spacing w:before="0" w:after="1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04DD">
        <w:rPr>
          <w:rFonts w:ascii="Times New Roman" w:hAnsi="Times New Roman" w:cs="Times New Roman"/>
          <w:b w:val="0"/>
          <w:bCs w:val="0"/>
          <w:color w:val="038AB0"/>
          <w:sz w:val="22"/>
          <w:szCs w:val="22"/>
          <w:bdr w:val="none" w:sz="0" w:space="0" w:color="auto" w:frame="1"/>
        </w:rPr>
        <w:lastRenderedPageBreak/>
        <w:t>Квалификация "Специалист по охране труда (6 уровень квалификации)"</w:t>
      </w:r>
    </w:p>
    <w:p w:rsidR="00720FAA" w:rsidRPr="002304DD" w:rsidRDefault="009630D9" w:rsidP="00720FAA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2304DD">
        <w:rPr>
          <w:rFonts w:ascii="Times New Roman" w:hAnsi="Times New Roman" w:cs="Times New Roman"/>
          <w:color w:val="333333"/>
        </w:rPr>
        <w:fldChar w:fldCharType="end"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Статус:</w:t>
      </w:r>
      <w:r w:rsidR="00720FAA" w:rsidRPr="002304DD">
        <w:rPr>
          <w:rFonts w:ascii="Times New Roman" w:hAnsi="Times New Roman" w:cs="Times New Roman"/>
          <w:color w:val="333333"/>
        </w:rPr>
        <w:t> Утвержден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Номер квалификации:</w:t>
      </w:r>
      <w:r w:rsidR="00720FAA" w:rsidRPr="002304DD">
        <w:rPr>
          <w:rFonts w:ascii="Times New Roman" w:hAnsi="Times New Roman" w:cs="Times New Roman"/>
          <w:color w:val="333333"/>
        </w:rPr>
        <w:t> 40.05400.05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Наименование и реквизиты профессионального стандарта:</w:t>
      </w:r>
      <w:r w:rsidR="00720FAA" w:rsidRPr="002304DD">
        <w:rPr>
          <w:rFonts w:ascii="Times New Roman" w:hAnsi="Times New Roman" w:cs="Times New Roman"/>
          <w:color w:val="333333"/>
        </w:rPr>
        <w:t> Специалист в области охраны труда. Приказ министерства труда и социальной защиты Российской Федерации «22» апреля 2021 г.№274н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Уровень (подуровень) квалификации:</w:t>
      </w:r>
      <w:r w:rsidR="00720FAA" w:rsidRPr="002304DD">
        <w:rPr>
          <w:rFonts w:ascii="Times New Roman" w:hAnsi="Times New Roman" w:cs="Times New Roman"/>
          <w:color w:val="333333"/>
        </w:rPr>
        <w:t> 6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Реквизиты протокола СПК СТС:</w:t>
      </w:r>
      <w:r w:rsidR="00720FAA" w:rsidRPr="002304DD">
        <w:rPr>
          <w:rFonts w:ascii="Times New Roman" w:hAnsi="Times New Roman" w:cs="Times New Roman"/>
          <w:color w:val="333333"/>
        </w:rPr>
        <w:t> № 45 от 22.12.2021 г. г.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Дата размещения ОС:</w:t>
      </w:r>
      <w:r w:rsidR="00720FAA" w:rsidRPr="002304DD">
        <w:rPr>
          <w:rFonts w:ascii="Times New Roman" w:hAnsi="Times New Roman" w:cs="Times New Roman"/>
          <w:color w:val="333333"/>
        </w:rPr>
        <w:t> 22.12.2021 г.</w:t>
      </w:r>
    </w:p>
    <w:p w:rsidR="00720FAA" w:rsidRPr="002304DD" w:rsidRDefault="009630D9" w:rsidP="00720FAA">
      <w:pPr>
        <w:shd w:val="clear" w:color="auto" w:fill="FFFFFF"/>
        <w:rPr>
          <w:rStyle w:val="a3"/>
          <w:rFonts w:ascii="Times New Roman" w:hAnsi="Times New Roman" w:cs="Times New Roman"/>
          <w:color w:val="333333"/>
          <w:u w:val="none"/>
        </w:rPr>
      </w:pPr>
      <w:hyperlink r:id="rId35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Смотреть квалификацию</w:t>
        </w:r>
      </w:hyperlink>
      <w:hyperlink r:id="rId36" w:history="1">
        <w:r w:rsidR="00720FAA" w:rsidRPr="002304DD">
          <w:rPr>
            <w:rStyle w:val="a3"/>
            <w:rFonts w:ascii="Times New Roman" w:hAnsi="Times New Roman" w:cs="Times New Roman"/>
            <w:bdr w:val="single" w:sz="4" w:space="4" w:color="auto" w:frame="1"/>
            <w:shd w:val="clear" w:color="auto" w:fill="038AB0"/>
          </w:rPr>
          <w:t> Наименование и требование к квалификации</w:t>
        </w:r>
      </w:hyperlink>
      <w:hyperlink r:id="rId37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Пример оценочного средства</w:t>
        </w:r>
      </w:hyperlink>
      <w:r w:rsidRPr="002304DD">
        <w:rPr>
          <w:rFonts w:ascii="Times New Roman" w:hAnsi="Times New Roman" w:cs="Times New Roman"/>
          <w:color w:val="333333"/>
        </w:rPr>
        <w:fldChar w:fldCharType="begin"/>
      </w:r>
      <w:r w:rsidR="00720FAA" w:rsidRPr="002304DD">
        <w:rPr>
          <w:rFonts w:ascii="Times New Roman" w:hAnsi="Times New Roman" w:cs="Times New Roman"/>
          <w:color w:val="333333"/>
        </w:rPr>
        <w:instrText xml:space="preserve"> HYPERLINK "https://spk-sts.ru/profession_standart/sfera-bezopasnosti-truda/spetsialist-v-oblasti-okhrany-truda/kvalifikatsiya-rukovoditel-sluzhby-okhrany-truda-7-uroven-kvalifikatsii-.html" \o "Квалификация " </w:instrText>
      </w:r>
      <w:r w:rsidRPr="002304DD">
        <w:rPr>
          <w:rFonts w:ascii="Times New Roman" w:hAnsi="Times New Roman" w:cs="Times New Roman"/>
          <w:color w:val="333333"/>
        </w:rPr>
        <w:fldChar w:fldCharType="separate"/>
      </w:r>
    </w:p>
    <w:p w:rsidR="00720FAA" w:rsidRPr="002304DD" w:rsidRDefault="00720FAA" w:rsidP="00720FAA">
      <w:pPr>
        <w:pStyle w:val="2"/>
        <w:shd w:val="clear" w:color="auto" w:fill="FFFFFF"/>
        <w:spacing w:before="0" w:after="1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04DD">
        <w:rPr>
          <w:rFonts w:ascii="Times New Roman" w:hAnsi="Times New Roman" w:cs="Times New Roman"/>
          <w:b w:val="0"/>
          <w:bCs w:val="0"/>
          <w:color w:val="038AB0"/>
          <w:sz w:val="22"/>
          <w:szCs w:val="22"/>
          <w:bdr w:val="none" w:sz="0" w:space="0" w:color="auto" w:frame="1"/>
        </w:rPr>
        <w:t>Квалификация "Руководитель службы охраны труда (7 уровень квалификации)"</w:t>
      </w:r>
    </w:p>
    <w:p w:rsidR="00720FAA" w:rsidRPr="002304DD" w:rsidRDefault="009630D9" w:rsidP="00720FAA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2304DD">
        <w:rPr>
          <w:rFonts w:ascii="Times New Roman" w:hAnsi="Times New Roman" w:cs="Times New Roman"/>
          <w:color w:val="333333"/>
        </w:rPr>
        <w:fldChar w:fldCharType="end"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Статус:</w:t>
      </w:r>
      <w:r w:rsidR="00720FAA" w:rsidRPr="002304DD">
        <w:rPr>
          <w:rFonts w:ascii="Times New Roman" w:hAnsi="Times New Roman" w:cs="Times New Roman"/>
          <w:color w:val="333333"/>
        </w:rPr>
        <w:t> Утвержден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Номер квалификации:</w:t>
      </w:r>
      <w:r w:rsidR="00720FAA" w:rsidRPr="002304DD">
        <w:rPr>
          <w:rFonts w:ascii="Times New Roman" w:hAnsi="Times New Roman" w:cs="Times New Roman"/>
          <w:color w:val="333333"/>
        </w:rPr>
        <w:t> 40.05400.06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Наименование и реквизиты профессионального стандарта:</w:t>
      </w:r>
      <w:r w:rsidR="00720FAA" w:rsidRPr="002304DD">
        <w:rPr>
          <w:rFonts w:ascii="Times New Roman" w:hAnsi="Times New Roman" w:cs="Times New Roman"/>
          <w:color w:val="333333"/>
        </w:rPr>
        <w:t> Специалист в области охраны труда. Приказ министерства труда и социальной защиты Российской Федерации «22» апреля 2021 г.№274н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Уровень (подуровень) квалификации:</w:t>
      </w:r>
      <w:r w:rsidR="00720FAA" w:rsidRPr="002304DD">
        <w:rPr>
          <w:rFonts w:ascii="Times New Roman" w:hAnsi="Times New Roman" w:cs="Times New Roman"/>
          <w:color w:val="333333"/>
        </w:rPr>
        <w:t> 7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Реквизиты протокола СПК СТС:</w:t>
      </w:r>
      <w:r w:rsidR="00720FAA" w:rsidRPr="002304DD">
        <w:rPr>
          <w:rFonts w:ascii="Times New Roman" w:hAnsi="Times New Roman" w:cs="Times New Roman"/>
          <w:color w:val="333333"/>
        </w:rPr>
        <w:t> № 45 от 22.12.2021 г. г.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Дата размещения ОС:</w:t>
      </w:r>
      <w:r w:rsidR="00720FAA" w:rsidRPr="002304DD">
        <w:rPr>
          <w:rFonts w:ascii="Times New Roman" w:hAnsi="Times New Roman" w:cs="Times New Roman"/>
          <w:color w:val="333333"/>
        </w:rPr>
        <w:t> 22.12.2021 г.</w:t>
      </w:r>
    </w:p>
    <w:p w:rsidR="00720FAA" w:rsidRPr="002304DD" w:rsidRDefault="009630D9" w:rsidP="00720FAA">
      <w:pPr>
        <w:shd w:val="clear" w:color="auto" w:fill="FFFFFF"/>
        <w:rPr>
          <w:rStyle w:val="a3"/>
          <w:rFonts w:ascii="Times New Roman" w:hAnsi="Times New Roman" w:cs="Times New Roman"/>
          <w:color w:val="333333"/>
          <w:u w:val="none"/>
        </w:rPr>
      </w:pPr>
      <w:hyperlink r:id="rId38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Смотреть квалификацию</w:t>
        </w:r>
      </w:hyperlink>
      <w:hyperlink r:id="rId39" w:history="1">
        <w:r w:rsidR="00720FAA" w:rsidRPr="002304DD">
          <w:rPr>
            <w:rStyle w:val="a3"/>
            <w:rFonts w:ascii="Times New Roman" w:hAnsi="Times New Roman" w:cs="Times New Roman"/>
            <w:bdr w:val="single" w:sz="4" w:space="4" w:color="auto" w:frame="1"/>
            <w:shd w:val="clear" w:color="auto" w:fill="038AB0"/>
          </w:rPr>
          <w:t> Наименование и требование к квалификации</w:t>
        </w:r>
      </w:hyperlink>
      <w:hyperlink r:id="rId40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Пример оценочного средства</w:t>
        </w:r>
      </w:hyperlink>
      <w:r w:rsidRPr="002304DD">
        <w:rPr>
          <w:rFonts w:ascii="Times New Roman" w:hAnsi="Times New Roman" w:cs="Times New Roman"/>
          <w:color w:val="333333"/>
        </w:rPr>
        <w:fldChar w:fldCharType="begin"/>
      </w:r>
      <w:r w:rsidR="00720FAA" w:rsidRPr="002304DD">
        <w:rPr>
          <w:rFonts w:ascii="Times New Roman" w:hAnsi="Times New Roman" w:cs="Times New Roman"/>
          <w:color w:val="333333"/>
        </w:rPr>
        <w:instrText xml:space="preserve"> HYPERLINK "https://spk-sts.ru/profession_standart/sfera-bezopasnosti-truda/spetsialist-v-oblasti-okhrany-truda/kvalifikatsiya-ekspert-konsultant-po-usloviyam-i-okhrane-truda-7-uroven-kvalifikatsii-.html" \o "Квалификация " </w:instrText>
      </w:r>
      <w:r w:rsidRPr="002304DD">
        <w:rPr>
          <w:rFonts w:ascii="Times New Roman" w:hAnsi="Times New Roman" w:cs="Times New Roman"/>
          <w:color w:val="333333"/>
        </w:rPr>
        <w:fldChar w:fldCharType="separate"/>
      </w:r>
    </w:p>
    <w:p w:rsidR="00720FAA" w:rsidRPr="002304DD" w:rsidRDefault="00720FAA" w:rsidP="00720FAA">
      <w:pPr>
        <w:pStyle w:val="2"/>
        <w:shd w:val="clear" w:color="auto" w:fill="FFFFFF"/>
        <w:spacing w:before="0" w:after="1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04DD">
        <w:rPr>
          <w:rFonts w:ascii="Times New Roman" w:hAnsi="Times New Roman" w:cs="Times New Roman"/>
          <w:b w:val="0"/>
          <w:bCs w:val="0"/>
          <w:color w:val="038AB0"/>
          <w:sz w:val="22"/>
          <w:szCs w:val="22"/>
          <w:bdr w:val="none" w:sz="0" w:space="0" w:color="auto" w:frame="1"/>
        </w:rPr>
        <w:t>Квалификация "Эксперт-консультант по условиям и охране труда (7- уровень квалификации)"</w:t>
      </w:r>
    </w:p>
    <w:p w:rsidR="00720FAA" w:rsidRPr="002304DD" w:rsidRDefault="009630D9" w:rsidP="00720FAA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2304DD">
        <w:rPr>
          <w:rFonts w:ascii="Times New Roman" w:hAnsi="Times New Roman" w:cs="Times New Roman"/>
          <w:color w:val="333333"/>
        </w:rPr>
        <w:fldChar w:fldCharType="end"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Статус:</w:t>
      </w:r>
      <w:r w:rsidR="00720FAA" w:rsidRPr="002304DD">
        <w:rPr>
          <w:rFonts w:ascii="Times New Roman" w:hAnsi="Times New Roman" w:cs="Times New Roman"/>
          <w:color w:val="333333"/>
        </w:rPr>
        <w:t> Утвержден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Номер квалификации:</w:t>
      </w:r>
      <w:r w:rsidR="00720FAA" w:rsidRPr="002304DD">
        <w:rPr>
          <w:rFonts w:ascii="Times New Roman" w:hAnsi="Times New Roman" w:cs="Times New Roman"/>
          <w:color w:val="333333"/>
        </w:rPr>
        <w:t> 40.05400.07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Наименование и реквизиты профессионального стандарта:</w:t>
      </w:r>
      <w:r w:rsidR="00720FAA" w:rsidRPr="002304DD">
        <w:rPr>
          <w:rFonts w:ascii="Times New Roman" w:hAnsi="Times New Roman" w:cs="Times New Roman"/>
          <w:color w:val="333333"/>
        </w:rPr>
        <w:t> Специалист в области охраны труда. Приказ министерства труда и социальной защиты Российской Федерации «22» апреля 2021 г.№274н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Уровень (подуровень) квалификации:</w:t>
      </w:r>
      <w:r w:rsidR="00720FAA" w:rsidRPr="002304DD">
        <w:rPr>
          <w:rFonts w:ascii="Times New Roman" w:hAnsi="Times New Roman" w:cs="Times New Roman"/>
          <w:color w:val="333333"/>
        </w:rPr>
        <w:t> 7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Реквизиты протокола СПК СТС:</w:t>
      </w:r>
      <w:r w:rsidR="00720FAA" w:rsidRPr="002304DD">
        <w:rPr>
          <w:rFonts w:ascii="Times New Roman" w:hAnsi="Times New Roman" w:cs="Times New Roman"/>
          <w:color w:val="333333"/>
        </w:rPr>
        <w:t> № 45 от 22.12.2021 г. г.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Дата размещения ОС:</w:t>
      </w:r>
      <w:r w:rsidR="00720FAA" w:rsidRPr="002304DD">
        <w:rPr>
          <w:rFonts w:ascii="Times New Roman" w:hAnsi="Times New Roman" w:cs="Times New Roman"/>
          <w:color w:val="333333"/>
        </w:rPr>
        <w:t> 22.12.2021 г.</w:t>
      </w:r>
    </w:p>
    <w:p w:rsidR="00720FAA" w:rsidRPr="002304DD" w:rsidRDefault="009630D9" w:rsidP="00720FAA">
      <w:pPr>
        <w:shd w:val="clear" w:color="auto" w:fill="FFFFFF"/>
        <w:rPr>
          <w:rStyle w:val="a3"/>
          <w:rFonts w:ascii="Times New Roman" w:hAnsi="Times New Roman" w:cs="Times New Roman"/>
          <w:color w:val="333333"/>
          <w:u w:val="none"/>
        </w:rPr>
      </w:pPr>
      <w:hyperlink r:id="rId41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Смотреть квалификацию</w:t>
        </w:r>
      </w:hyperlink>
      <w:hyperlink r:id="rId42" w:history="1">
        <w:r w:rsidR="00720FAA" w:rsidRPr="002304DD">
          <w:rPr>
            <w:rStyle w:val="a3"/>
            <w:rFonts w:ascii="Times New Roman" w:hAnsi="Times New Roman" w:cs="Times New Roman"/>
            <w:bdr w:val="single" w:sz="4" w:space="4" w:color="auto" w:frame="1"/>
            <w:shd w:val="clear" w:color="auto" w:fill="038AB0"/>
          </w:rPr>
          <w:t> Наименование и требование к квалификации</w:t>
        </w:r>
      </w:hyperlink>
      <w:hyperlink r:id="rId43" w:history="1">
        <w:r w:rsidR="00720FAA" w:rsidRPr="002304DD">
          <w:rPr>
            <w:rStyle w:val="a3"/>
            <w:rFonts w:ascii="Times New Roman" w:hAnsi="Times New Roman" w:cs="Times New Roman"/>
            <w:color w:val="FFFFFF"/>
            <w:shd w:val="clear" w:color="auto" w:fill="5CB85C"/>
          </w:rPr>
          <w:t> Пример оценочного средства</w:t>
        </w:r>
      </w:hyperlink>
      <w:r w:rsidRPr="002304DD">
        <w:rPr>
          <w:rFonts w:ascii="Times New Roman" w:hAnsi="Times New Roman" w:cs="Times New Roman"/>
          <w:color w:val="333333"/>
        </w:rPr>
        <w:fldChar w:fldCharType="begin"/>
      </w:r>
      <w:r w:rsidR="00720FAA" w:rsidRPr="002304DD">
        <w:rPr>
          <w:rFonts w:ascii="Times New Roman" w:hAnsi="Times New Roman" w:cs="Times New Roman"/>
          <w:color w:val="333333"/>
        </w:rPr>
        <w:instrText xml:space="preserve"> HYPERLINK "https://spk-sts.ru/profession_standart/sfera-bezopasnosti-truda/spetsialist-v-oblasti-okhrany-truda/kvalifikatsiya-risk-menedzher-po-upravleniyu-professionalnymi-riskami-8-uroven-kvalifikatsii-.html" \o "Квалификация " </w:instrText>
      </w:r>
      <w:r w:rsidRPr="002304DD">
        <w:rPr>
          <w:rFonts w:ascii="Times New Roman" w:hAnsi="Times New Roman" w:cs="Times New Roman"/>
          <w:color w:val="333333"/>
        </w:rPr>
        <w:fldChar w:fldCharType="separate"/>
      </w:r>
    </w:p>
    <w:p w:rsidR="00720FAA" w:rsidRPr="002304DD" w:rsidRDefault="00720FAA" w:rsidP="00720FAA">
      <w:pPr>
        <w:pStyle w:val="2"/>
        <w:shd w:val="clear" w:color="auto" w:fill="FFFFFF"/>
        <w:spacing w:before="0" w:after="12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04DD">
        <w:rPr>
          <w:rFonts w:ascii="Times New Roman" w:hAnsi="Times New Roman" w:cs="Times New Roman"/>
          <w:b w:val="0"/>
          <w:bCs w:val="0"/>
          <w:color w:val="038AB0"/>
          <w:sz w:val="22"/>
          <w:szCs w:val="22"/>
          <w:bdr w:val="none" w:sz="0" w:space="0" w:color="auto" w:frame="1"/>
        </w:rPr>
        <w:t>Квалификация "Риск-менеджер по управлению профессиональными рисками (8 уровень квалификации)"</w:t>
      </w:r>
    </w:p>
    <w:p w:rsidR="00720FAA" w:rsidRPr="002304DD" w:rsidRDefault="009630D9" w:rsidP="00720FAA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2304DD">
        <w:rPr>
          <w:rFonts w:ascii="Times New Roman" w:hAnsi="Times New Roman" w:cs="Times New Roman"/>
          <w:color w:val="333333"/>
        </w:rPr>
        <w:fldChar w:fldCharType="end"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Статус:</w:t>
      </w:r>
      <w:r w:rsidR="00720FAA" w:rsidRPr="002304DD">
        <w:rPr>
          <w:rFonts w:ascii="Times New Roman" w:hAnsi="Times New Roman" w:cs="Times New Roman"/>
          <w:color w:val="333333"/>
        </w:rPr>
        <w:t> Утвержден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Номер квалификации:</w:t>
      </w:r>
      <w:r w:rsidR="00720FAA" w:rsidRPr="002304DD">
        <w:rPr>
          <w:rFonts w:ascii="Times New Roman" w:hAnsi="Times New Roman" w:cs="Times New Roman"/>
          <w:color w:val="333333"/>
        </w:rPr>
        <w:t> 40.05400.08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Наименование и реквизиты профессионального стандарта:</w:t>
      </w:r>
      <w:r w:rsidR="00720FAA" w:rsidRPr="002304DD">
        <w:rPr>
          <w:rFonts w:ascii="Times New Roman" w:hAnsi="Times New Roman" w:cs="Times New Roman"/>
          <w:color w:val="333333"/>
        </w:rPr>
        <w:t xml:space="preserve"> Специалист в области охраны труда. Приказ министерства труда и социальной защиты Российской Федерации «22» апреля 2021 </w:t>
      </w:r>
      <w:proofErr w:type="spellStart"/>
      <w:r w:rsidR="00720FAA" w:rsidRPr="002304DD">
        <w:rPr>
          <w:rFonts w:ascii="Times New Roman" w:hAnsi="Times New Roman" w:cs="Times New Roman"/>
          <w:color w:val="333333"/>
        </w:rPr>
        <w:t>г.№</w:t>
      </w:r>
      <w:proofErr w:type="spellEnd"/>
      <w:r w:rsidR="000D0B1A" w:rsidRPr="002304DD">
        <w:rPr>
          <w:rFonts w:ascii="Times New Roman" w:hAnsi="Times New Roman" w:cs="Times New Roman"/>
          <w:color w:val="333333"/>
        </w:rPr>
        <w:t xml:space="preserve"> </w:t>
      </w:r>
      <w:r w:rsidR="00720FAA" w:rsidRPr="002304DD">
        <w:rPr>
          <w:rFonts w:ascii="Times New Roman" w:hAnsi="Times New Roman" w:cs="Times New Roman"/>
          <w:color w:val="333333"/>
        </w:rPr>
        <w:t>274н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Уровень (подуровень) квалификации:</w:t>
      </w:r>
      <w:r w:rsidR="00720FAA" w:rsidRPr="002304DD">
        <w:rPr>
          <w:rFonts w:ascii="Times New Roman" w:hAnsi="Times New Roman" w:cs="Times New Roman"/>
          <w:color w:val="333333"/>
        </w:rPr>
        <w:t> 8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Реквизиты протокола СПК СТС:</w:t>
      </w:r>
      <w:r w:rsidR="00720FAA" w:rsidRPr="002304DD">
        <w:rPr>
          <w:rFonts w:ascii="Times New Roman" w:hAnsi="Times New Roman" w:cs="Times New Roman"/>
          <w:color w:val="333333"/>
        </w:rPr>
        <w:t> № 45 от 22.12.2021 г. г.</w:t>
      </w:r>
      <w:r w:rsidR="00720FAA" w:rsidRPr="002304DD">
        <w:rPr>
          <w:rFonts w:ascii="Times New Roman" w:hAnsi="Times New Roman" w:cs="Times New Roman"/>
          <w:color w:val="333333"/>
        </w:rPr>
        <w:br/>
      </w:r>
      <w:r w:rsidR="00720FAA" w:rsidRPr="002304DD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Дата размещения ОС:</w:t>
      </w:r>
      <w:r w:rsidR="00720FAA" w:rsidRPr="002304DD">
        <w:rPr>
          <w:rFonts w:ascii="Times New Roman" w:hAnsi="Times New Roman" w:cs="Times New Roman"/>
          <w:color w:val="333333"/>
        </w:rPr>
        <w:t> 22.12.2021 г.</w:t>
      </w:r>
    </w:p>
    <w:sectPr w:rsidR="00720FAA" w:rsidRPr="002304DD" w:rsidSect="001F74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FEA"/>
    <w:multiLevelType w:val="multilevel"/>
    <w:tmpl w:val="1B7C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D26D2"/>
    <w:multiLevelType w:val="multilevel"/>
    <w:tmpl w:val="F14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F612E"/>
    <w:multiLevelType w:val="multilevel"/>
    <w:tmpl w:val="F32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60A4C"/>
    <w:multiLevelType w:val="multilevel"/>
    <w:tmpl w:val="515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54CAC"/>
    <w:multiLevelType w:val="multilevel"/>
    <w:tmpl w:val="2E7E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F273F"/>
    <w:multiLevelType w:val="multilevel"/>
    <w:tmpl w:val="C06E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E4CD6"/>
    <w:multiLevelType w:val="multilevel"/>
    <w:tmpl w:val="D9B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A3C39"/>
    <w:multiLevelType w:val="multilevel"/>
    <w:tmpl w:val="4AE2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F1B48"/>
    <w:multiLevelType w:val="multilevel"/>
    <w:tmpl w:val="9CAE5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20FAA"/>
    <w:rsid w:val="000234E9"/>
    <w:rsid w:val="000D0B1A"/>
    <w:rsid w:val="001F7402"/>
    <w:rsid w:val="002304DD"/>
    <w:rsid w:val="003A4AF9"/>
    <w:rsid w:val="00720FAA"/>
    <w:rsid w:val="009630D9"/>
    <w:rsid w:val="00BD1DA3"/>
    <w:rsid w:val="00F1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F9"/>
  </w:style>
  <w:style w:type="paragraph" w:styleId="1">
    <w:name w:val="heading 1"/>
    <w:basedOn w:val="a"/>
    <w:link w:val="10"/>
    <w:uiPriority w:val="9"/>
    <w:qFormat/>
    <w:rsid w:val="00720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0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0F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20F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316">
          <w:marLeft w:val="0"/>
          <w:marRight w:val="0"/>
          <w:marTop w:val="0"/>
          <w:marBottom w:val="188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159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2939">
          <w:marLeft w:val="0"/>
          <w:marRight w:val="0"/>
          <w:marTop w:val="0"/>
          <w:marBottom w:val="188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933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9834">
          <w:marLeft w:val="0"/>
          <w:marRight w:val="0"/>
          <w:marTop w:val="0"/>
          <w:marBottom w:val="188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757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0470">
          <w:marLeft w:val="0"/>
          <w:marRight w:val="0"/>
          <w:marTop w:val="0"/>
          <w:marBottom w:val="188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517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302">
          <w:marLeft w:val="0"/>
          <w:marRight w:val="0"/>
          <w:marTop w:val="0"/>
          <w:marBottom w:val="188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442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3E7EC"/>
                <w:right w:val="none" w:sz="0" w:space="0" w:color="auto"/>
              </w:divBdr>
              <w:divsChild>
                <w:div w:id="1370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9" w:color="E3E7EC"/>
                            <w:right w:val="none" w:sz="0" w:space="0" w:color="auto"/>
                          </w:divBdr>
                        </w:div>
                        <w:div w:id="14002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3E7EC"/>
                <w:right w:val="none" w:sz="0" w:space="0" w:color="auto"/>
              </w:divBdr>
              <w:divsChild>
                <w:div w:id="16852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8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9" w:color="E3E7EC"/>
                            <w:right w:val="none" w:sz="0" w:space="0" w:color="auto"/>
                          </w:divBdr>
                        </w:div>
                        <w:div w:id="7056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9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9" w:color="E3E7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/pk/detail/03.01500.09" TargetMode="External"/><Relationship Id="rId13" Type="http://schemas.openxmlformats.org/officeDocument/2006/relationships/hyperlink" Target="https://nok-nark.ru/pk/detail/40.05400.05" TargetMode="External"/><Relationship Id="rId18" Type="http://schemas.openxmlformats.org/officeDocument/2006/relationships/hyperlink" Target="http://safework.ru/" TargetMode="External"/><Relationship Id="rId26" Type="http://schemas.openxmlformats.org/officeDocument/2006/relationships/hyperlink" Target="https://nok-nark.ru/pk/detail/40.05400.06" TargetMode="External"/><Relationship Id="rId39" Type="http://schemas.openxmlformats.org/officeDocument/2006/relationships/hyperlink" Target="https://spk-sts.ru/upload/iblock/e98/e985ea781e2357ef32c7a56e2433c95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k-nark.ru/pk/detail/07.00800.01" TargetMode="External"/><Relationship Id="rId34" Type="http://schemas.openxmlformats.org/officeDocument/2006/relationships/hyperlink" Target="https://spk-sts.ru/upload/iblock/1d0/1d0beec0fd2bfc9e92f611bda2df322f.pdf" TargetMode="External"/><Relationship Id="rId42" Type="http://schemas.openxmlformats.org/officeDocument/2006/relationships/hyperlink" Target="https://spk-sts.ru/upload/iblock/7c2/7c29c3a3c494e862c18178e1941672e3.pdf" TargetMode="External"/><Relationship Id="rId7" Type="http://schemas.openxmlformats.org/officeDocument/2006/relationships/hyperlink" Target="https://nok-nark.ru/spk/detail/030" TargetMode="External"/><Relationship Id="rId12" Type="http://schemas.openxmlformats.org/officeDocument/2006/relationships/hyperlink" Target="https://nok-nark.ru/pk/detail/40.05400.06" TargetMode="External"/><Relationship Id="rId17" Type="http://schemas.openxmlformats.org/officeDocument/2006/relationships/hyperlink" Target="mailto:info@safework.ru" TargetMode="External"/><Relationship Id="rId25" Type="http://schemas.openxmlformats.org/officeDocument/2006/relationships/hyperlink" Target="https://nok-nark.ru/pk/detail/40.05400.05" TargetMode="External"/><Relationship Id="rId33" Type="http://schemas.openxmlformats.org/officeDocument/2006/relationships/hyperlink" Target="https://spk-sts.ru/upload/iblock/b12/b126196064ae4e316236d5876001a38d.pdf" TargetMode="External"/><Relationship Id="rId38" Type="http://schemas.openxmlformats.org/officeDocument/2006/relationships/hyperlink" Target="https://spk-sts.ru/profession_standart/sfera-bezopasnosti-truda/spetsialist-v-oblasti-okhrany-truda/kvalifikatsiya-rukovoditel-sluzhby-okhrany-truda-7-uroven-kvalifikatsii-.html" TargetMode="External"/><Relationship Id="rId2" Type="http://schemas.openxmlformats.org/officeDocument/2006/relationships/styles" Target="styles.xml"/><Relationship Id="rId16" Type="http://schemas.openxmlformats.org/officeDocument/2006/relationships/hyperlink" Target="tel:+7%20(921)%20321-0396" TargetMode="External"/><Relationship Id="rId20" Type="http://schemas.openxmlformats.org/officeDocument/2006/relationships/hyperlink" Target="https://nok-nark.ru/pk/detail/06.04400.02" TargetMode="External"/><Relationship Id="rId29" Type="http://schemas.openxmlformats.org/officeDocument/2006/relationships/hyperlink" Target="https://nok-nark.ru/pk/detail/03.01500.07" TargetMode="External"/><Relationship Id="rId41" Type="http://schemas.openxmlformats.org/officeDocument/2006/relationships/hyperlink" Target="https://spk-sts.ru/profession_standart/sfera-bezopasnosti-truda/spetsialist-v-oblasti-okhrany-truda/kvalifikatsiya-ekspert-konsultant-po-usloviyam-i-okhrane-truda-7-uroven-kvalifikatsii-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k-nark.ru/cok/detail/78.045" TargetMode="External"/><Relationship Id="rId11" Type="http://schemas.openxmlformats.org/officeDocument/2006/relationships/hyperlink" Target="https://nok-nark.ru/pk/detail/40.05400.07" TargetMode="External"/><Relationship Id="rId24" Type="http://schemas.openxmlformats.org/officeDocument/2006/relationships/hyperlink" Target="https://nok-nark.ru/pk/detail/40.05400.04" TargetMode="External"/><Relationship Id="rId32" Type="http://schemas.openxmlformats.org/officeDocument/2006/relationships/hyperlink" Target="https://spk-sts.ru/profession_standart/sfera-bezopasnosti-truda/spetsialist-v-oblasti-okhrany-truda/kvalifikatsiya-mladshiy-spetsialist-po-okhrane-truda-6-uroven-kvalifikatsii-.html" TargetMode="External"/><Relationship Id="rId37" Type="http://schemas.openxmlformats.org/officeDocument/2006/relationships/hyperlink" Target="https://spk-sts.ru/upload/iblock/a25/a2546f1b13fcbf2198950a34d9aafad0.pdf" TargetMode="External"/><Relationship Id="rId40" Type="http://schemas.openxmlformats.org/officeDocument/2006/relationships/hyperlink" Target="https://spk-sts.ru/upload/iblock/c06/c06a76979dd0dcbcdbb589fa4dea44d3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pk-sts.ru/upload/iblock/f2c/f2cbaf3c34c2160d28266920a6279a5e.pdf" TargetMode="External"/><Relationship Id="rId15" Type="http://schemas.openxmlformats.org/officeDocument/2006/relationships/hyperlink" Target="https://nok-nark.ru/spk/detail/030" TargetMode="External"/><Relationship Id="rId23" Type="http://schemas.openxmlformats.org/officeDocument/2006/relationships/hyperlink" Target="https://nok-nark.ru/pk/detail/07.00800.03" TargetMode="External"/><Relationship Id="rId28" Type="http://schemas.openxmlformats.org/officeDocument/2006/relationships/hyperlink" Target="https://nok-nark.ru/pk/detail/40.05400.08" TargetMode="External"/><Relationship Id="rId36" Type="http://schemas.openxmlformats.org/officeDocument/2006/relationships/hyperlink" Target="https://spk-sts.ru/upload/iblock/b63/b63679bc163fa08efeef3eea74bb7052.pdf" TargetMode="External"/><Relationship Id="rId10" Type="http://schemas.openxmlformats.org/officeDocument/2006/relationships/hyperlink" Target="https://nok-nark.ru/pk/detail/40.05400.08" TargetMode="External"/><Relationship Id="rId19" Type="http://schemas.openxmlformats.org/officeDocument/2006/relationships/hyperlink" Target="https://nok-nark.ru/pk/detail/06.04400.01" TargetMode="External"/><Relationship Id="rId31" Type="http://schemas.openxmlformats.org/officeDocument/2006/relationships/hyperlink" Target="https://nok-nark.ru/pk/detail/03.01500.0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k-nark.ru/pk/detail/03.01500.07" TargetMode="External"/><Relationship Id="rId14" Type="http://schemas.openxmlformats.org/officeDocument/2006/relationships/hyperlink" Target="https://nok-nark.ru/pk/detail/40.05400.04" TargetMode="External"/><Relationship Id="rId22" Type="http://schemas.openxmlformats.org/officeDocument/2006/relationships/hyperlink" Target="https://nok-nark.ru/pk/detail/07.00800.02" TargetMode="External"/><Relationship Id="rId27" Type="http://schemas.openxmlformats.org/officeDocument/2006/relationships/hyperlink" Target="https://nok-nark.ru/pk/detail/40.05400.07" TargetMode="External"/><Relationship Id="rId30" Type="http://schemas.openxmlformats.org/officeDocument/2006/relationships/hyperlink" Target="https://nok-nark.ru/pk/detail/03.01500.08" TargetMode="External"/><Relationship Id="rId35" Type="http://schemas.openxmlformats.org/officeDocument/2006/relationships/hyperlink" Target="https://spk-sts.ru/profession_standart/sfera-bezopasnosti-truda/spetsialist-v-oblasti-okhrany-truda/kvalifikatsiya-spetsialist-po-okhrane-truda-6-uroven-kvalifikatsii-.html" TargetMode="External"/><Relationship Id="rId43" Type="http://schemas.openxmlformats.org/officeDocument/2006/relationships/hyperlink" Target="https://spk-sts.ru/upload/iblock/18b/18b0875a7831e60a1822095ff62e9d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2022-11-11T14:16:00Z</dcterms:created>
  <dcterms:modified xsi:type="dcterms:W3CDTF">2022-11-15T13:20:00Z</dcterms:modified>
</cp:coreProperties>
</file>